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AF7AB4" w14:textId="77777777" w:rsidR="00F80357" w:rsidRPr="007E4631" w:rsidRDefault="007E4631" w:rsidP="007E4631">
      <w:pPr>
        <w:jc w:val="center"/>
        <w:rPr>
          <w:b/>
          <w:bCs/>
          <w:sz w:val="36"/>
          <w:szCs w:val="36"/>
          <w:u w:val="single"/>
        </w:rPr>
      </w:pPr>
      <w:r w:rsidRPr="007E4631">
        <w:rPr>
          <w:b/>
          <w:bCs/>
          <w:sz w:val="36"/>
          <w:szCs w:val="36"/>
          <w:u w:val="single"/>
        </w:rPr>
        <w:t>Shenkman Jewish Center Card Access Form</w:t>
      </w:r>
    </w:p>
    <w:p w14:paraId="7D02F832" w14:textId="77777777" w:rsidR="007E4631" w:rsidRDefault="007E4631"/>
    <w:p w14:paraId="75F887D4" w14:textId="77777777" w:rsidR="007E4631" w:rsidRDefault="007E4631" w:rsidP="00824108">
      <w:pPr>
        <w:jc w:val="both"/>
      </w:pPr>
    </w:p>
    <w:p w14:paraId="5A7FBEFC" w14:textId="77777777" w:rsidR="007E4631" w:rsidRDefault="007E4631" w:rsidP="00824108">
      <w:pPr>
        <w:jc w:val="both"/>
      </w:pPr>
      <w:proofErr w:type="gramStart"/>
      <w:r>
        <w:t>Name:_</w:t>
      </w:r>
      <w:proofErr w:type="gramEnd"/>
      <w:r>
        <w:t>________________________</w:t>
      </w:r>
    </w:p>
    <w:p w14:paraId="71CEA3D5" w14:textId="77777777" w:rsidR="007E4631" w:rsidRDefault="007E4631" w:rsidP="00824108">
      <w:pPr>
        <w:jc w:val="both"/>
      </w:pPr>
    </w:p>
    <w:p w14:paraId="1F701DDD" w14:textId="26F36B13" w:rsidR="007E4631" w:rsidRDefault="007E4631" w:rsidP="00824108">
      <w:pPr>
        <w:jc w:val="both"/>
      </w:pPr>
      <w:r>
        <w:t xml:space="preserve">Student </w:t>
      </w:r>
      <w:r w:rsidR="005A610B">
        <w:t># on ID card</w:t>
      </w:r>
      <w:r>
        <w:t>:_____________________</w:t>
      </w:r>
    </w:p>
    <w:p w14:paraId="2B3667F3" w14:textId="77777777" w:rsidR="007E4631" w:rsidRDefault="007E4631" w:rsidP="00824108">
      <w:pPr>
        <w:jc w:val="both"/>
      </w:pPr>
    </w:p>
    <w:p w14:paraId="613EA5C0" w14:textId="77777777" w:rsidR="007E4631" w:rsidRDefault="007E4631" w:rsidP="00824108">
      <w:pPr>
        <w:jc w:val="both"/>
      </w:pPr>
      <w:r>
        <w:t xml:space="preserve">Cell </w:t>
      </w:r>
      <w:proofErr w:type="gramStart"/>
      <w:r>
        <w:t>Phone:_</w:t>
      </w:r>
      <w:proofErr w:type="gramEnd"/>
      <w:r>
        <w:t>____________________</w:t>
      </w:r>
    </w:p>
    <w:p w14:paraId="3B6993BD" w14:textId="77777777" w:rsidR="007E4631" w:rsidRDefault="007E4631" w:rsidP="00824108">
      <w:pPr>
        <w:jc w:val="both"/>
      </w:pPr>
    </w:p>
    <w:p w14:paraId="5C557D18" w14:textId="77777777" w:rsidR="007E4631" w:rsidRDefault="007E4631" w:rsidP="00824108">
      <w:pPr>
        <w:jc w:val="both"/>
      </w:pPr>
      <w:proofErr w:type="gramStart"/>
      <w:r>
        <w:t>Email:_</w:t>
      </w:r>
      <w:proofErr w:type="gramEnd"/>
      <w:r>
        <w:t>_________________________</w:t>
      </w:r>
    </w:p>
    <w:p w14:paraId="56ACEDD7" w14:textId="77777777" w:rsidR="007E4631" w:rsidRDefault="007E4631" w:rsidP="00824108">
      <w:pPr>
        <w:jc w:val="both"/>
      </w:pPr>
    </w:p>
    <w:p w14:paraId="432D2F11" w14:textId="77777777" w:rsidR="007E4631" w:rsidRDefault="007E4631" w:rsidP="00824108">
      <w:pPr>
        <w:jc w:val="both"/>
      </w:pPr>
      <w:r>
        <w:t>Reason for requesting access to the Shenkman Jewish Center:</w:t>
      </w:r>
    </w:p>
    <w:p w14:paraId="37737079" w14:textId="77777777" w:rsidR="007E4631" w:rsidRDefault="007E4631" w:rsidP="00824108">
      <w:pPr>
        <w:jc w:val="both"/>
      </w:pPr>
    </w:p>
    <w:p w14:paraId="62AEAEDE" w14:textId="77777777" w:rsidR="007E4631" w:rsidRDefault="007E4631" w:rsidP="00824108">
      <w:pPr>
        <w:pBdr>
          <w:top w:val="single" w:sz="12" w:space="1" w:color="auto"/>
          <w:bottom w:val="single" w:sz="12" w:space="1" w:color="auto"/>
        </w:pBdr>
        <w:jc w:val="both"/>
      </w:pPr>
    </w:p>
    <w:p w14:paraId="62775D7A" w14:textId="77777777" w:rsidR="007E4631" w:rsidRDefault="007E4631" w:rsidP="00824108">
      <w:pPr>
        <w:pBdr>
          <w:bottom w:val="single" w:sz="12" w:space="1" w:color="auto"/>
          <w:between w:val="single" w:sz="12" w:space="1" w:color="auto"/>
        </w:pBdr>
        <w:jc w:val="both"/>
      </w:pPr>
    </w:p>
    <w:p w14:paraId="184A0191" w14:textId="77777777" w:rsidR="007E4631" w:rsidRDefault="007E4631" w:rsidP="00824108">
      <w:pPr>
        <w:pBdr>
          <w:bottom w:val="single" w:sz="12" w:space="1" w:color="auto"/>
          <w:between w:val="single" w:sz="12" w:space="1" w:color="auto"/>
        </w:pBdr>
        <w:jc w:val="both"/>
      </w:pPr>
    </w:p>
    <w:p w14:paraId="6A2ACEE5" w14:textId="77777777" w:rsidR="007E4631" w:rsidRDefault="007E4631" w:rsidP="00824108">
      <w:pPr>
        <w:pBdr>
          <w:bottom w:val="single" w:sz="12" w:space="1" w:color="auto"/>
          <w:between w:val="single" w:sz="12" w:space="1" w:color="auto"/>
        </w:pBdr>
        <w:jc w:val="both"/>
      </w:pPr>
    </w:p>
    <w:p w14:paraId="07502261" w14:textId="77777777" w:rsidR="007E4631" w:rsidRDefault="007E4631" w:rsidP="00824108">
      <w:pPr>
        <w:pBdr>
          <w:bottom w:val="single" w:sz="12" w:space="1" w:color="auto"/>
          <w:between w:val="single" w:sz="12" w:space="1" w:color="auto"/>
        </w:pBdr>
        <w:jc w:val="both"/>
      </w:pPr>
    </w:p>
    <w:p w14:paraId="28438808" w14:textId="77777777" w:rsidR="007E4631" w:rsidRDefault="007E4631" w:rsidP="00824108">
      <w:pPr>
        <w:pBdr>
          <w:bottom w:val="single" w:sz="12" w:space="1" w:color="auto"/>
          <w:between w:val="single" w:sz="12" w:space="1" w:color="auto"/>
        </w:pBdr>
        <w:jc w:val="both"/>
      </w:pPr>
    </w:p>
    <w:p w14:paraId="41C65580" w14:textId="77777777" w:rsidR="007E4631" w:rsidRDefault="007E4631" w:rsidP="00824108">
      <w:pPr>
        <w:jc w:val="both"/>
      </w:pPr>
    </w:p>
    <w:p w14:paraId="70CAEAFC" w14:textId="77777777" w:rsidR="007E4631" w:rsidRDefault="00BD05DB" w:rsidP="00824108">
      <w:pPr>
        <w:pStyle w:val="ListParagraph"/>
        <w:numPr>
          <w:ilvl w:val="0"/>
          <w:numId w:val="1"/>
        </w:numPr>
        <w:jc w:val="both"/>
      </w:pPr>
      <w:r>
        <w:t xml:space="preserve">If you are granted access to the Shenkman Jewish </w:t>
      </w:r>
      <w:proofErr w:type="gramStart"/>
      <w:r>
        <w:t>Center</w:t>
      </w:r>
      <w:proofErr w:type="gramEnd"/>
      <w:r>
        <w:t xml:space="preserve"> you are 100% responsible for following the rules and regulations of William and Mary’s building policy. </w:t>
      </w:r>
    </w:p>
    <w:p w14:paraId="33A5BD6F" w14:textId="77777777" w:rsidR="00824108" w:rsidRDefault="00824108" w:rsidP="00824108">
      <w:pPr>
        <w:pStyle w:val="ListParagraph"/>
        <w:numPr>
          <w:ilvl w:val="0"/>
          <w:numId w:val="1"/>
        </w:numPr>
        <w:jc w:val="both"/>
      </w:pPr>
      <w:r>
        <w:t xml:space="preserve">While on the Shenkman Jewish Center property all policies found in the William and Mary Student Handbook are in effect including the student code of conduct. Failing to follow those policies will lead to immediate revocation of access. A copy of the Student Handbook will be made available upon request or can be found online. </w:t>
      </w:r>
    </w:p>
    <w:p w14:paraId="786116C6" w14:textId="77777777" w:rsidR="00BD05DB" w:rsidRDefault="00BD05DB" w:rsidP="00824108">
      <w:pPr>
        <w:pStyle w:val="ListParagraph"/>
        <w:numPr>
          <w:ilvl w:val="0"/>
          <w:numId w:val="1"/>
        </w:numPr>
        <w:jc w:val="both"/>
      </w:pPr>
      <w:r>
        <w:t xml:space="preserve">Kitchen equipment may not be used without explicit permission due to Kashrut </w:t>
      </w:r>
      <w:r w:rsidR="00824108">
        <w:t xml:space="preserve">policies established by the Vaad </w:t>
      </w:r>
      <w:proofErr w:type="spellStart"/>
      <w:r w:rsidR="00824108">
        <w:t>Hakashrus</w:t>
      </w:r>
      <w:proofErr w:type="spellEnd"/>
      <w:r w:rsidR="00824108">
        <w:t xml:space="preserve"> of Tidewater (local kosher agency)</w:t>
      </w:r>
      <w:r w:rsidR="00585387">
        <w:t xml:space="preserve">. </w:t>
      </w:r>
    </w:p>
    <w:p w14:paraId="3FB3A6C3" w14:textId="77777777" w:rsidR="00585387" w:rsidRDefault="00585387" w:rsidP="00824108">
      <w:pPr>
        <w:pStyle w:val="ListParagraph"/>
        <w:numPr>
          <w:ilvl w:val="0"/>
          <w:numId w:val="1"/>
        </w:numPr>
        <w:jc w:val="both"/>
      </w:pPr>
      <w:r>
        <w:t xml:space="preserve">No outside food at all may be brought into the kitchen </w:t>
      </w:r>
      <w:r w:rsidR="00521D57">
        <w:t xml:space="preserve">area </w:t>
      </w:r>
      <w:r>
        <w:t>for any reason without prior permission granted by utilizing the established kashrut policy.</w:t>
      </w:r>
    </w:p>
    <w:p w14:paraId="6A1151FE" w14:textId="77777777" w:rsidR="00521D57" w:rsidRDefault="00521D57" w:rsidP="00824108">
      <w:pPr>
        <w:pStyle w:val="ListParagraph"/>
        <w:numPr>
          <w:ilvl w:val="0"/>
          <w:numId w:val="1"/>
        </w:numPr>
        <w:jc w:val="both"/>
      </w:pPr>
      <w:r>
        <w:t xml:space="preserve">We want to be good neighbors at all times, so loud music will not be allowed especially after dark. </w:t>
      </w:r>
    </w:p>
    <w:p w14:paraId="35835E3B" w14:textId="77777777" w:rsidR="00585387" w:rsidRDefault="00585387" w:rsidP="00824108">
      <w:pPr>
        <w:pStyle w:val="ListParagraph"/>
        <w:numPr>
          <w:ilvl w:val="0"/>
          <w:numId w:val="1"/>
        </w:numPr>
        <w:jc w:val="both"/>
      </w:pPr>
      <w:r>
        <w:t xml:space="preserve">If you are the last one to leave the building it is your responsibility to ensure that all windows and doors are secure, no door is propped open, and the lights are appropriately set. </w:t>
      </w:r>
    </w:p>
    <w:p w14:paraId="0BC2D8ED" w14:textId="77777777" w:rsidR="00585387" w:rsidRDefault="00585387" w:rsidP="00824108">
      <w:pPr>
        <w:pStyle w:val="ListParagraph"/>
        <w:numPr>
          <w:ilvl w:val="0"/>
          <w:numId w:val="1"/>
        </w:numPr>
        <w:jc w:val="both"/>
      </w:pPr>
      <w:r>
        <w:t xml:space="preserve">Usage of the student lounge study room is contingent upon leaving the room clean. If you use the boards on the </w:t>
      </w:r>
      <w:proofErr w:type="gramStart"/>
      <w:r>
        <w:t>wall</w:t>
      </w:r>
      <w:proofErr w:type="gramEnd"/>
      <w:r>
        <w:t xml:space="preserve"> please erase the boards before you leave. </w:t>
      </w:r>
    </w:p>
    <w:p w14:paraId="4D08A742" w14:textId="77777777" w:rsidR="00585387" w:rsidRDefault="00585387" w:rsidP="00824108">
      <w:pPr>
        <w:pStyle w:val="ListParagraph"/>
        <w:numPr>
          <w:ilvl w:val="0"/>
          <w:numId w:val="1"/>
        </w:numPr>
        <w:jc w:val="both"/>
      </w:pPr>
      <w:r>
        <w:t xml:space="preserve">All trash must be thrown away and all furniture must be put back </w:t>
      </w:r>
      <w:r w:rsidR="00521D57">
        <w:t xml:space="preserve">in the position they were found. </w:t>
      </w:r>
    </w:p>
    <w:p w14:paraId="60055A6D" w14:textId="77777777" w:rsidR="00521D57" w:rsidRDefault="00521D57" w:rsidP="00824108">
      <w:pPr>
        <w:pStyle w:val="ListParagraph"/>
        <w:numPr>
          <w:ilvl w:val="0"/>
          <w:numId w:val="1"/>
        </w:numPr>
        <w:jc w:val="both"/>
      </w:pPr>
      <w:r>
        <w:t xml:space="preserve">Students may not use the Shenkman Jewish Center to promote any non-Hillel event without explicit permission. </w:t>
      </w:r>
    </w:p>
    <w:p w14:paraId="486B046E" w14:textId="77777777" w:rsidR="00521D57" w:rsidRDefault="00521D57" w:rsidP="00824108">
      <w:pPr>
        <w:pStyle w:val="ListParagraph"/>
        <w:numPr>
          <w:ilvl w:val="0"/>
          <w:numId w:val="1"/>
        </w:numPr>
        <w:jc w:val="both"/>
      </w:pPr>
      <w:r>
        <w:lastRenderedPageBreak/>
        <w:t>There are no open parking spots at the Shenkman Jewish Cente</w:t>
      </w:r>
      <w:r w:rsidR="00454484">
        <w:t xml:space="preserve">r other than for handicapped participants therefore parking on the property is not permitted at any time. </w:t>
      </w:r>
    </w:p>
    <w:p w14:paraId="4C95BAF7" w14:textId="77777777" w:rsidR="00454484" w:rsidRDefault="00454484" w:rsidP="00824108">
      <w:pPr>
        <w:pStyle w:val="ListParagraph"/>
        <w:numPr>
          <w:ilvl w:val="0"/>
          <w:numId w:val="1"/>
        </w:numPr>
        <w:jc w:val="both"/>
      </w:pPr>
      <w:r>
        <w:t xml:space="preserve">Bikes that are brought to the Shenkman Jewish Center should be locked on the bike rack in the back of the property. Hillel or William and Mary are not responsible for bikes stolen or damaged while on the property. </w:t>
      </w:r>
    </w:p>
    <w:p w14:paraId="273268C1" w14:textId="77777777" w:rsidR="00454484" w:rsidRDefault="00454484" w:rsidP="00824108">
      <w:pPr>
        <w:pStyle w:val="ListParagraph"/>
        <w:numPr>
          <w:ilvl w:val="0"/>
          <w:numId w:val="1"/>
        </w:numPr>
        <w:jc w:val="both"/>
      </w:pPr>
      <w:r>
        <w:t xml:space="preserve">Doors may never be propped open. </w:t>
      </w:r>
    </w:p>
    <w:p w14:paraId="53E9717B" w14:textId="77777777" w:rsidR="00454484" w:rsidRDefault="00824108" w:rsidP="00824108">
      <w:pPr>
        <w:pStyle w:val="ListParagraph"/>
        <w:numPr>
          <w:ilvl w:val="0"/>
          <w:numId w:val="1"/>
        </w:numPr>
        <w:jc w:val="both"/>
      </w:pPr>
      <w:r>
        <w:t xml:space="preserve">There are cameras in and around the Shenkman Jewish Center. All activity held at the Center may be recorded for security purposes. </w:t>
      </w:r>
    </w:p>
    <w:p w14:paraId="3DB34C75" w14:textId="77777777" w:rsidR="00824108" w:rsidRDefault="00824108" w:rsidP="00824108">
      <w:pPr>
        <w:pStyle w:val="ListParagraph"/>
        <w:numPr>
          <w:ilvl w:val="0"/>
          <w:numId w:val="1"/>
        </w:numPr>
        <w:jc w:val="both"/>
      </w:pPr>
      <w:r>
        <w:t xml:space="preserve">For security reasons no unknown person may ever be allowed into the Shenkman Jewish Center. If an uninvited individual insists on admission to the property call campus security immediately. </w:t>
      </w:r>
    </w:p>
    <w:p w14:paraId="2288F701" w14:textId="77777777" w:rsidR="00824108" w:rsidRDefault="00824108" w:rsidP="00824108">
      <w:pPr>
        <w:pStyle w:val="ListParagraph"/>
        <w:numPr>
          <w:ilvl w:val="0"/>
          <w:numId w:val="1"/>
        </w:numPr>
        <w:jc w:val="both"/>
      </w:pPr>
      <w:r>
        <w:t xml:space="preserve">If any unidentified package, backpack, box or suspicious item is seen on the property call 911 immediately. </w:t>
      </w:r>
    </w:p>
    <w:p w14:paraId="7B789450" w14:textId="53E23BBE" w:rsidR="00454484" w:rsidRDefault="00454484" w:rsidP="00824108">
      <w:pPr>
        <w:pStyle w:val="ListParagraph"/>
        <w:numPr>
          <w:ilvl w:val="0"/>
          <w:numId w:val="1"/>
        </w:numPr>
        <w:jc w:val="both"/>
      </w:pPr>
      <w:r>
        <w:t xml:space="preserve">By applying for entry into the Shenkman Jewish Center you agree not to hold Hillel, William and Mary, the United Jewish Community of the Virginia Peninsula, or any other related entity or their employees or volunteers responsible in the case of harm, loss, or theft of any kind. </w:t>
      </w:r>
    </w:p>
    <w:p w14:paraId="291ADCC3" w14:textId="42B7B2C0" w:rsidR="005F4B00" w:rsidRDefault="005F4B00" w:rsidP="00824108">
      <w:pPr>
        <w:pStyle w:val="ListParagraph"/>
        <w:numPr>
          <w:ilvl w:val="0"/>
          <w:numId w:val="1"/>
        </w:numPr>
        <w:jc w:val="both"/>
      </w:pPr>
      <w:r>
        <w:t xml:space="preserve">By entering you agree to abide by all COVID protocols established and posted in the SJC. </w:t>
      </w:r>
      <w:r w:rsidR="009F33AB">
        <w:t>These protocols include:</w:t>
      </w:r>
    </w:p>
    <w:p w14:paraId="1C514672" w14:textId="71848602" w:rsidR="009F33AB" w:rsidRDefault="009F33AB" w:rsidP="009F33AB">
      <w:pPr>
        <w:pStyle w:val="ListParagraph"/>
        <w:numPr>
          <w:ilvl w:val="1"/>
          <w:numId w:val="1"/>
        </w:numPr>
        <w:jc w:val="both"/>
      </w:pPr>
      <w:r>
        <w:t xml:space="preserve">Not </w:t>
      </w:r>
      <w:r w:rsidR="00CF3A30">
        <w:t>having any of these symptoms</w:t>
      </w:r>
      <w:r>
        <w:t xml:space="preserve"> in the past 48 hours:</w:t>
      </w:r>
    </w:p>
    <w:p w14:paraId="7B9320E0" w14:textId="0D365C1D" w:rsidR="009F33AB" w:rsidRDefault="009F33AB" w:rsidP="009F33AB">
      <w:pPr>
        <w:pStyle w:val="ListParagraph"/>
        <w:numPr>
          <w:ilvl w:val="2"/>
          <w:numId w:val="1"/>
        </w:numPr>
        <w:jc w:val="both"/>
      </w:pPr>
      <w:r>
        <w:t>Respiratory infection</w:t>
      </w:r>
    </w:p>
    <w:p w14:paraId="7C544A9C" w14:textId="629910BE" w:rsidR="009F33AB" w:rsidRDefault="009F33AB" w:rsidP="009F33AB">
      <w:pPr>
        <w:pStyle w:val="ListParagraph"/>
        <w:numPr>
          <w:ilvl w:val="2"/>
          <w:numId w:val="1"/>
        </w:numPr>
        <w:jc w:val="both"/>
      </w:pPr>
      <w:r>
        <w:t>Fever</w:t>
      </w:r>
    </w:p>
    <w:p w14:paraId="5028ADF5" w14:textId="3E1B3B70" w:rsidR="009F33AB" w:rsidRDefault="009F33AB" w:rsidP="009F33AB">
      <w:pPr>
        <w:pStyle w:val="ListParagraph"/>
        <w:numPr>
          <w:ilvl w:val="2"/>
          <w:numId w:val="1"/>
        </w:numPr>
        <w:jc w:val="both"/>
      </w:pPr>
      <w:r>
        <w:t>Cough</w:t>
      </w:r>
    </w:p>
    <w:p w14:paraId="16BC6AAD" w14:textId="213C245B" w:rsidR="009F33AB" w:rsidRDefault="009F33AB" w:rsidP="009F33AB">
      <w:pPr>
        <w:pStyle w:val="ListParagraph"/>
        <w:numPr>
          <w:ilvl w:val="2"/>
          <w:numId w:val="1"/>
        </w:numPr>
        <w:jc w:val="both"/>
      </w:pPr>
      <w:r>
        <w:t>Shortness of br</w:t>
      </w:r>
      <w:r w:rsidR="001708C1">
        <w:t>e</w:t>
      </w:r>
      <w:r>
        <w:t>ath</w:t>
      </w:r>
    </w:p>
    <w:p w14:paraId="49CA190F" w14:textId="7985E444" w:rsidR="009F33AB" w:rsidRDefault="009F33AB" w:rsidP="009F33AB">
      <w:pPr>
        <w:pStyle w:val="ListParagraph"/>
        <w:numPr>
          <w:ilvl w:val="2"/>
          <w:numId w:val="1"/>
        </w:numPr>
        <w:jc w:val="both"/>
      </w:pPr>
      <w:r>
        <w:t>Sore throat</w:t>
      </w:r>
    </w:p>
    <w:p w14:paraId="20930775" w14:textId="7ABCC3BB" w:rsidR="009F33AB" w:rsidRDefault="009F33AB" w:rsidP="009F33AB">
      <w:pPr>
        <w:pStyle w:val="ListParagraph"/>
        <w:numPr>
          <w:ilvl w:val="2"/>
          <w:numId w:val="1"/>
        </w:numPr>
        <w:jc w:val="both"/>
      </w:pPr>
      <w:r>
        <w:t>Chills</w:t>
      </w:r>
    </w:p>
    <w:p w14:paraId="36ADD4E5" w14:textId="33DA8B29" w:rsidR="009F33AB" w:rsidRDefault="009F33AB" w:rsidP="009F33AB">
      <w:pPr>
        <w:pStyle w:val="ListParagraph"/>
        <w:numPr>
          <w:ilvl w:val="2"/>
          <w:numId w:val="1"/>
        </w:numPr>
        <w:jc w:val="both"/>
      </w:pPr>
      <w:r>
        <w:t>Muscle pain</w:t>
      </w:r>
    </w:p>
    <w:p w14:paraId="38673A2B" w14:textId="352F6C4C" w:rsidR="009F33AB" w:rsidRDefault="009F33AB" w:rsidP="009F33AB">
      <w:pPr>
        <w:pStyle w:val="ListParagraph"/>
        <w:numPr>
          <w:ilvl w:val="2"/>
          <w:numId w:val="1"/>
        </w:numPr>
        <w:jc w:val="both"/>
      </w:pPr>
      <w:r>
        <w:t>Loss of taste or smell</w:t>
      </w:r>
    </w:p>
    <w:p w14:paraId="57A99505" w14:textId="20C2D8AF" w:rsidR="009F33AB" w:rsidRDefault="009F33AB" w:rsidP="009F33AB">
      <w:pPr>
        <w:pStyle w:val="ListParagraph"/>
        <w:numPr>
          <w:ilvl w:val="1"/>
          <w:numId w:val="1"/>
        </w:numPr>
        <w:jc w:val="both"/>
      </w:pPr>
      <w:r>
        <w:t>You, or someone in your dorm, home, building currently having COVID-19</w:t>
      </w:r>
    </w:p>
    <w:p w14:paraId="6DFF65CC" w14:textId="53F1292C" w:rsidR="009F33AB" w:rsidRDefault="009F33AB" w:rsidP="009F33AB">
      <w:pPr>
        <w:pStyle w:val="ListParagraph"/>
        <w:numPr>
          <w:ilvl w:val="1"/>
          <w:numId w:val="1"/>
        </w:numPr>
        <w:jc w:val="both"/>
      </w:pPr>
      <w:r>
        <w:t>Having come in contact with someone (friend, classmate, etc) who was confirmed to have COVID-19</w:t>
      </w:r>
    </w:p>
    <w:p w14:paraId="370D485C" w14:textId="77777777" w:rsidR="000C3897" w:rsidRDefault="009F33AB" w:rsidP="000C3897">
      <w:pPr>
        <w:pStyle w:val="ListParagraph"/>
        <w:numPr>
          <w:ilvl w:val="1"/>
          <w:numId w:val="1"/>
        </w:numPr>
        <w:jc w:val="both"/>
      </w:pPr>
      <w:r>
        <w:t>Someone in your household has a pending COVID-19 test</w:t>
      </w:r>
    </w:p>
    <w:p w14:paraId="586C2E29" w14:textId="3DCE8691" w:rsidR="000C3897" w:rsidRDefault="000C3897" w:rsidP="000C3897">
      <w:pPr>
        <w:pStyle w:val="ListParagraph"/>
        <w:numPr>
          <w:ilvl w:val="1"/>
          <w:numId w:val="1"/>
        </w:numPr>
        <w:jc w:val="both"/>
      </w:pPr>
      <w:r>
        <w:t>Someone in your household or living space has a respiratory illness</w:t>
      </w:r>
    </w:p>
    <w:p w14:paraId="27789801" w14:textId="0065D3BC" w:rsidR="000C3897" w:rsidRDefault="000C3897" w:rsidP="009F33AB">
      <w:pPr>
        <w:pStyle w:val="ListParagraph"/>
        <w:numPr>
          <w:ilvl w:val="1"/>
          <w:numId w:val="1"/>
        </w:numPr>
        <w:jc w:val="both"/>
      </w:pPr>
      <w:r>
        <w:t xml:space="preserve">Are you in a </w:t>
      </w:r>
      <w:proofErr w:type="gramStart"/>
      <w:r>
        <w:t>high risk</w:t>
      </w:r>
      <w:proofErr w:type="gramEnd"/>
      <w:r>
        <w:t xml:space="preserve"> category? Please do not take any risks.</w:t>
      </w:r>
    </w:p>
    <w:p w14:paraId="5127FB75" w14:textId="35704A7A" w:rsidR="000C3897" w:rsidRDefault="000C3897" w:rsidP="009F33AB">
      <w:pPr>
        <w:pStyle w:val="ListParagraph"/>
        <w:numPr>
          <w:ilvl w:val="1"/>
          <w:numId w:val="1"/>
        </w:numPr>
        <w:jc w:val="both"/>
      </w:pPr>
      <w:r>
        <w:t>You must wear a mask at all times while in the SJC</w:t>
      </w:r>
    </w:p>
    <w:p w14:paraId="2FE5FB2B" w14:textId="49AB88D1" w:rsidR="000C3897" w:rsidRDefault="000C3897" w:rsidP="009F33AB">
      <w:pPr>
        <w:pStyle w:val="ListParagraph"/>
        <w:numPr>
          <w:ilvl w:val="1"/>
          <w:numId w:val="1"/>
        </w:numPr>
        <w:jc w:val="both"/>
      </w:pPr>
      <w:r>
        <w:t>Social distancing (6 feet) must be ensured at all times while in the SJC</w:t>
      </w:r>
    </w:p>
    <w:p w14:paraId="54AC8B86" w14:textId="78C4EF74" w:rsidR="000C3897" w:rsidRDefault="000C3897" w:rsidP="009F33AB">
      <w:pPr>
        <w:pStyle w:val="ListParagraph"/>
        <w:numPr>
          <w:ilvl w:val="1"/>
          <w:numId w:val="1"/>
        </w:numPr>
        <w:jc w:val="both"/>
      </w:pPr>
      <w:r>
        <w:t>Any given space in the SJC may not exceed 6 people</w:t>
      </w:r>
      <w:r w:rsidR="00B04A7C">
        <w:t xml:space="preserve"> without explicit permission from staff.</w:t>
      </w:r>
    </w:p>
    <w:p w14:paraId="083EC0B7" w14:textId="0415DC5D" w:rsidR="000C3897" w:rsidRDefault="000C3897" w:rsidP="009F33AB">
      <w:pPr>
        <w:pStyle w:val="ListParagraph"/>
        <w:numPr>
          <w:ilvl w:val="1"/>
          <w:numId w:val="1"/>
        </w:numPr>
        <w:jc w:val="both"/>
      </w:pPr>
      <w:r>
        <w:t>Food may not be prepared by students at this time</w:t>
      </w:r>
    </w:p>
    <w:p w14:paraId="55B382F9" w14:textId="5BB8D818" w:rsidR="00CF3A30" w:rsidRDefault="00CF3A30" w:rsidP="009F33AB">
      <w:pPr>
        <w:pStyle w:val="ListParagraph"/>
        <w:numPr>
          <w:ilvl w:val="1"/>
          <w:numId w:val="1"/>
        </w:numPr>
        <w:jc w:val="both"/>
      </w:pPr>
      <w:r>
        <w:t xml:space="preserve">Temperatures will be taken upon entry and a short questionnaire must be filled out before proceeding into the SJC. </w:t>
      </w:r>
    </w:p>
    <w:p w14:paraId="3CC156D6" w14:textId="2EADCF37" w:rsidR="009F33AB" w:rsidRDefault="009F33AB" w:rsidP="009F33AB">
      <w:pPr>
        <w:ind w:left="720"/>
        <w:jc w:val="both"/>
      </w:pPr>
    </w:p>
    <w:p w14:paraId="5BDEAEAE" w14:textId="77777777" w:rsidR="00824108" w:rsidRDefault="00824108" w:rsidP="00824108">
      <w:pPr>
        <w:pStyle w:val="ListParagraph"/>
        <w:numPr>
          <w:ilvl w:val="0"/>
          <w:numId w:val="1"/>
        </w:numPr>
        <w:jc w:val="both"/>
      </w:pPr>
      <w:r>
        <w:t xml:space="preserve">This agreement may be amended </w:t>
      </w:r>
      <w:r w:rsidR="004C1638">
        <w:t xml:space="preserve">or added to </w:t>
      </w:r>
      <w:r>
        <w:t xml:space="preserve">at any time by the Shenkman Jewish Center. </w:t>
      </w:r>
    </w:p>
    <w:p w14:paraId="08E03F87" w14:textId="77777777" w:rsidR="00824108" w:rsidRDefault="00824108" w:rsidP="00824108">
      <w:pPr>
        <w:pStyle w:val="ListParagraph"/>
        <w:jc w:val="both"/>
      </w:pPr>
    </w:p>
    <w:p w14:paraId="1DF1CA41" w14:textId="77777777" w:rsidR="00824108" w:rsidRDefault="00824108" w:rsidP="00824108"/>
    <w:p w14:paraId="5FE8D988" w14:textId="77777777" w:rsidR="00824108" w:rsidRPr="00824108" w:rsidRDefault="00824108" w:rsidP="00824108">
      <w:r>
        <w:t xml:space="preserve">I hereby agree to the aforementioned rules and regulations of the Shenkman Jewish Center and Hillel at William and Mary. By signing I understand that my ability to access this facility may be revoked at any time and is at the pleasure of the Shenkman Jewish Center and William and Mary. </w:t>
      </w:r>
    </w:p>
    <w:p w14:paraId="02EE1FE9" w14:textId="77777777" w:rsidR="00BD05DB" w:rsidRDefault="00BD05DB"/>
    <w:p w14:paraId="044AD789" w14:textId="77777777" w:rsidR="00CC0A1C" w:rsidRDefault="00CC0A1C"/>
    <w:p w14:paraId="463B447D" w14:textId="77777777" w:rsidR="00CC0A1C" w:rsidRDefault="00CC0A1C"/>
    <w:p w14:paraId="6ABF5633" w14:textId="77777777" w:rsidR="00CC0A1C" w:rsidRDefault="00CC0A1C">
      <w:r>
        <w:t>__________________________</w:t>
      </w:r>
      <w:r>
        <w:tab/>
      </w:r>
      <w:r>
        <w:tab/>
        <w:t>_________________</w:t>
      </w:r>
    </w:p>
    <w:p w14:paraId="495ADB89" w14:textId="77777777" w:rsidR="00CC0A1C" w:rsidRDefault="00CC0A1C">
      <w:r>
        <w:t>Name</w:t>
      </w:r>
      <w:r>
        <w:tab/>
      </w:r>
      <w:r>
        <w:tab/>
      </w:r>
      <w:r>
        <w:tab/>
      </w:r>
      <w:r>
        <w:tab/>
      </w:r>
      <w:r>
        <w:tab/>
      </w:r>
      <w:r>
        <w:tab/>
        <w:t>Date</w:t>
      </w:r>
    </w:p>
    <w:p w14:paraId="3DA4FE05" w14:textId="77777777" w:rsidR="00CC0A1C" w:rsidRDefault="00CC0A1C"/>
    <w:p w14:paraId="7DB1EB31" w14:textId="77777777" w:rsidR="00CC0A1C" w:rsidRDefault="00CC0A1C"/>
    <w:p w14:paraId="2D98ADCA" w14:textId="77777777" w:rsidR="00CC0A1C" w:rsidRDefault="00CC0A1C"/>
    <w:p w14:paraId="554FE2F1" w14:textId="77777777" w:rsidR="00CC0A1C" w:rsidRDefault="00CC0A1C">
      <w:r>
        <w:t>__________________________</w:t>
      </w:r>
    </w:p>
    <w:p w14:paraId="74C2191B" w14:textId="77777777" w:rsidR="00CC0A1C" w:rsidRDefault="00CC0A1C">
      <w:r>
        <w:t>Signature</w:t>
      </w:r>
    </w:p>
    <w:sectPr w:rsidR="00CC0A1C" w:rsidSect="002A48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411CBE"/>
    <w:multiLevelType w:val="hybridMultilevel"/>
    <w:tmpl w:val="A4224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631"/>
    <w:rsid w:val="000C3897"/>
    <w:rsid w:val="001708C1"/>
    <w:rsid w:val="002A4801"/>
    <w:rsid w:val="00454484"/>
    <w:rsid w:val="004B76E9"/>
    <w:rsid w:val="004C1638"/>
    <w:rsid w:val="00521D57"/>
    <w:rsid w:val="00585387"/>
    <w:rsid w:val="005A610B"/>
    <w:rsid w:val="005F4B00"/>
    <w:rsid w:val="007E4631"/>
    <w:rsid w:val="00824108"/>
    <w:rsid w:val="009F33AB"/>
    <w:rsid w:val="00B04A7C"/>
    <w:rsid w:val="00BD05DB"/>
    <w:rsid w:val="00CC0A1C"/>
    <w:rsid w:val="00CF3A30"/>
    <w:rsid w:val="00F803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14FBA335"/>
  <w15:chartTrackingRefBased/>
  <w15:docId w15:val="{ED1586E3-03F2-C347-B51F-15BE8C894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5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 Gary</dc:creator>
  <cp:keywords/>
  <dc:description/>
  <cp:lastModifiedBy>Litt, Gary</cp:lastModifiedBy>
  <cp:revision>8</cp:revision>
  <cp:lastPrinted>2020-08-26T21:28:00Z</cp:lastPrinted>
  <dcterms:created xsi:type="dcterms:W3CDTF">2018-11-13T03:11:00Z</dcterms:created>
  <dcterms:modified xsi:type="dcterms:W3CDTF">2020-08-31T15:21:00Z</dcterms:modified>
</cp:coreProperties>
</file>